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8CF2" w14:textId="77777777" w:rsidR="00891E72" w:rsidRPr="007A26FD" w:rsidRDefault="00891E72">
      <w:pPr>
        <w:rPr>
          <w:b/>
          <w:bCs/>
          <w:sz w:val="28"/>
          <w:szCs w:val="28"/>
        </w:rPr>
      </w:pPr>
      <w:r w:rsidRPr="007A26FD">
        <w:rPr>
          <w:b/>
          <w:bCs/>
          <w:sz w:val="28"/>
          <w:szCs w:val="28"/>
        </w:rPr>
        <w:t xml:space="preserve">Peterborough Take Note Community Choir Treasurer’s report for </w:t>
      </w:r>
    </w:p>
    <w:p w14:paraId="5A4F4FE1" w14:textId="66D0A487" w:rsidR="00F9790F" w:rsidRPr="007A26FD" w:rsidRDefault="00891E72">
      <w:pPr>
        <w:rPr>
          <w:b/>
          <w:bCs/>
          <w:sz w:val="28"/>
          <w:szCs w:val="28"/>
        </w:rPr>
      </w:pPr>
      <w:r w:rsidRPr="007A26FD">
        <w:rPr>
          <w:b/>
          <w:bCs/>
          <w:sz w:val="28"/>
          <w:szCs w:val="28"/>
        </w:rPr>
        <w:t xml:space="preserve">                  the year to 31 December 2025</w:t>
      </w:r>
    </w:p>
    <w:p w14:paraId="5A073503" w14:textId="68F5340A" w:rsidR="007A26FD" w:rsidRDefault="007A26FD">
      <w:pPr>
        <w:rPr>
          <w:sz w:val="24"/>
          <w:szCs w:val="24"/>
        </w:rPr>
      </w:pPr>
      <w:r w:rsidRPr="007A26FD">
        <w:rPr>
          <w:sz w:val="24"/>
          <w:szCs w:val="24"/>
        </w:rPr>
        <w:t>At the end</w:t>
      </w:r>
      <w:r>
        <w:rPr>
          <w:sz w:val="24"/>
          <w:szCs w:val="24"/>
        </w:rPr>
        <w:t xml:space="preserve"> of the year there were 60 choir members paying subscriptions which is slightly less than the previous year (63) although numbers do fluctuate throughout the year. Overall. we are maintaining our numbers. The final financial result for the year </w:t>
      </w:r>
      <w:r w:rsidR="00AA23EC">
        <w:rPr>
          <w:sz w:val="24"/>
          <w:szCs w:val="24"/>
        </w:rPr>
        <w:t>showed a decrease in funds for the year</w:t>
      </w:r>
      <w:r>
        <w:rPr>
          <w:sz w:val="24"/>
          <w:szCs w:val="24"/>
        </w:rPr>
        <w:t xml:space="preserve"> of </w:t>
      </w:r>
      <w:r w:rsidR="00AA23EC">
        <w:rPr>
          <w:sz w:val="24"/>
          <w:szCs w:val="24"/>
        </w:rPr>
        <w:t xml:space="preserve">£1,104, partly due to a new service charge from Lloyds Bank which started in July and varies by month from zero to £4.75. </w:t>
      </w:r>
    </w:p>
    <w:p w14:paraId="2A8B7F40" w14:textId="2508763D" w:rsidR="007A26FD" w:rsidRDefault="007A26FD">
      <w:pPr>
        <w:rPr>
          <w:sz w:val="24"/>
          <w:szCs w:val="24"/>
        </w:rPr>
      </w:pPr>
      <w:r>
        <w:rPr>
          <w:sz w:val="24"/>
          <w:szCs w:val="24"/>
        </w:rPr>
        <w:t>We had a healthy bank balance of £</w:t>
      </w:r>
      <w:r w:rsidR="00AA23EC">
        <w:rPr>
          <w:sz w:val="24"/>
          <w:szCs w:val="24"/>
        </w:rPr>
        <w:t>12,408</w:t>
      </w:r>
      <w:r>
        <w:rPr>
          <w:sz w:val="24"/>
          <w:szCs w:val="24"/>
        </w:rPr>
        <w:t xml:space="preserve"> at the end of the year</w:t>
      </w:r>
      <w:r w:rsidR="00AA23EC">
        <w:rPr>
          <w:sz w:val="24"/>
          <w:szCs w:val="24"/>
        </w:rPr>
        <w:t>, although this is a decrease of c£1000 since last year end. The balance does vary depending on the timing of music purchase</w:t>
      </w:r>
      <w:r w:rsidR="00E406C3">
        <w:rPr>
          <w:sz w:val="24"/>
          <w:szCs w:val="24"/>
        </w:rPr>
        <w:t>.</w:t>
      </w:r>
    </w:p>
    <w:p w14:paraId="0EC388BE" w14:textId="77777777" w:rsidR="00E406C3" w:rsidRDefault="00E406C3">
      <w:pPr>
        <w:rPr>
          <w:sz w:val="24"/>
          <w:szCs w:val="24"/>
        </w:rPr>
      </w:pPr>
    </w:p>
    <w:p w14:paraId="7F293413" w14:textId="4C246E23" w:rsidR="00E406C3" w:rsidRDefault="00E406C3">
      <w:pPr>
        <w:rPr>
          <w:sz w:val="24"/>
          <w:szCs w:val="24"/>
        </w:rPr>
      </w:pPr>
      <w:r>
        <w:rPr>
          <w:sz w:val="24"/>
          <w:szCs w:val="24"/>
        </w:rPr>
        <w:t>Eleanor Hardingham</w:t>
      </w:r>
    </w:p>
    <w:p w14:paraId="60FB24E9" w14:textId="332533F9" w:rsidR="00E406C3" w:rsidRPr="007A26FD" w:rsidRDefault="00E406C3">
      <w:pPr>
        <w:rPr>
          <w:sz w:val="24"/>
          <w:szCs w:val="24"/>
        </w:rPr>
      </w:pPr>
      <w:r>
        <w:rPr>
          <w:sz w:val="24"/>
          <w:szCs w:val="24"/>
        </w:rPr>
        <w:t>Treasurer PTNCC</w:t>
      </w:r>
    </w:p>
    <w:sectPr w:rsidR="00E406C3" w:rsidRPr="007A2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72"/>
    <w:rsid w:val="0031409A"/>
    <w:rsid w:val="007A26FD"/>
    <w:rsid w:val="00891E72"/>
    <w:rsid w:val="00AA23EC"/>
    <w:rsid w:val="00B22F8C"/>
    <w:rsid w:val="00E406C3"/>
    <w:rsid w:val="00ED0B37"/>
    <w:rsid w:val="00F9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9BE4"/>
  <w15:chartTrackingRefBased/>
  <w15:docId w15:val="{F0AAC973-879C-4030-B2D6-5ECA119E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E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E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E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E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72"/>
    <w:rPr>
      <w:rFonts w:eastAsiaTheme="majorEastAsia" w:cstheme="majorBidi"/>
      <w:color w:val="272727" w:themeColor="text1" w:themeTint="D8"/>
    </w:rPr>
  </w:style>
  <w:style w:type="paragraph" w:styleId="Title">
    <w:name w:val="Title"/>
    <w:basedOn w:val="Normal"/>
    <w:next w:val="Normal"/>
    <w:link w:val="TitleChar"/>
    <w:uiPriority w:val="10"/>
    <w:qFormat/>
    <w:rsid w:val="00891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72"/>
    <w:pPr>
      <w:spacing w:before="160"/>
      <w:jc w:val="center"/>
    </w:pPr>
    <w:rPr>
      <w:i/>
      <w:iCs/>
      <w:color w:val="404040" w:themeColor="text1" w:themeTint="BF"/>
    </w:rPr>
  </w:style>
  <w:style w:type="character" w:customStyle="1" w:styleId="QuoteChar">
    <w:name w:val="Quote Char"/>
    <w:basedOn w:val="DefaultParagraphFont"/>
    <w:link w:val="Quote"/>
    <w:uiPriority w:val="29"/>
    <w:rsid w:val="00891E72"/>
    <w:rPr>
      <w:i/>
      <w:iCs/>
      <w:color w:val="404040" w:themeColor="text1" w:themeTint="BF"/>
    </w:rPr>
  </w:style>
  <w:style w:type="paragraph" w:styleId="ListParagraph">
    <w:name w:val="List Paragraph"/>
    <w:basedOn w:val="Normal"/>
    <w:uiPriority w:val="34"/>
    <w:qFormat/>
    <w:rsid w:val="00891E72"/>
    <w:pPr>
      <w:ind w:left="720"/>
      <w:contextualSpacing/>
    </w:pPr>
  </w:style>
  <w:style w:type="character" w:styleId="IntenseEmphasis">
    <w:name w:val="Intense Emphasis"/>
    <w:basedOn w:val="DefaultParagraphFont"/>
    <w:uiPriority w:val="21"/>
    <w:qFormat/>
    <w:rsid w:val="00891E72"/>
    <w:rPr>
      <w:i/>
      <w:iCs/>
      <w:color w:val="2F5496" w:themeColor="accent1" w:themeShade="BF"/>
    </w:rPr>
  </w:style>
  <w:style w:type="paragraph" w:styleId="IntenseQuote">
    <w:name w:val="Intense Quote"/>
    <w:basedOn w:val="Normal"/>
    <w:next w:val="Normal"/>
    <w:link w:val="IntenseQuoteChar"/>
    <w:uiPriority w:val="30"/>
    <w:qFormat/>
    <w:rsid w:val="00891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E72"/>
    <w:rPr>
      <w:i/>
      <w:iCs/>
      <w:color w:val="2F5496" w:themeColor="accent1" w:themeShade="BF"/>
    </w:rPr>
  </w:style>
  <w:style w:type="character" w:styleId="IntenseReference">
    <w:name w:val="Intense Reference"/>
    <w:basedOn w:val="DefaultParagraphFont"/>
    <w:uiPriority w:val="32"/>
    <w:qFormat/>
    <w:rsid w:val="00891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Eleanor</cp:lastModifiedBy>
  <cp:revision>1</cp:revision>
  <dcterms:created xsi:type="dcterms:W3CDTF">2026-01-16T14:02:00Z</dcterms:created>
  <dcterms:modified xsi:type="dcterms:W3CDTF">2026-01-16T14:52:00Z</dcterms:modified>
</cp:coreProperties>
</file>